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65B0" w14:textId="13B674B8" w:rsidR="000A5103" w:rsidRDefault="000A5103" w:rsidP="000A5103">
      <w:pPr>
        <w:shd w:val="clear" w:color="auto" w:fill="FFFFFF"/>
        <w:spacing w:after="255" w:line="240" w:lineRule="auto"/>
        <w:jc w:val="center"/>
        <w:rPr>
          <w:rFonts w:ascii="Arial" w:eastAsia="Times New Roman" w:hAnsi="Arial" w:cs="Arial"/>
          <w:sz w:val="20"/>
          <w:szCs w:val="20"/>
        </w:rPr>
      </w:pPr>
      <w:r w:rsidRPr="000A5103">
        <w:rPr>
          <w:rFonts w:ascii="Arial" w:eastAsia="Times New Roman" w:hAnsi="Arial" w:cs="Arial"/>
          <w:noProof/>
          <w:sz w:val="20"/>
          <w:szCs w:val="20"/>
        </w:rPr>
        <w:drawing>
          <wp:inline distT="0" distB="0" distL="0" distR="0" wp14:anchorId="657EE56A" wp14:editId="5034040D">
            <wp:extent cx="2076450" cy="752475"/>
            <wp:effectExtent l="0" t="0" r="0" b="9525"/>
            <wp:docPr id="4" name="Picture 4" descr="https://lh3.googleusercontent.com/7nywi8qPTfMb6icUPWaDczj72p1nvVa7amIQ68ISrGIJFEJBjVQ6MvylZEs3xXROAwn42H_ylHcziN1l1mJnLrVj63aChKLgKu5-dcG_9mtAIqXE6JJ2tLd4tAfj196ZZU9JBC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7nywi8qPTfMb6icUPWaDczj72p1nvVa7amIQ68ISrGIJFEJBjVQ6MvylZEs3xXROAwn42H_ylHcziN1l1mJnLrVj63aChKLgKu5-dcG_9mtAIqXE6JJ2tLd4tAfj196ZZU9JBC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752475"/>
                    </a:xfrm>
                    <a:prstGeom prst="rect">
                      <a:avLst/>
                    </a:prstGeom>
                    <a:noFill/>
                    <a:ln>
                      <a:noFill/>
                    </a:ln>
                  </pic:spPr>
                </pic:pic>
              </a:graphicData>
            </a:graphic>
          </wp:inline>
        </w:drawing>
      </w:r>
    </w:p>
    <w:p w14:paraId="59A868E5" w14:textId="6E68F94F"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rPr>
        <w:t>January 29, 2019</w:t>
      </w:r>
    </w:p>
    <w:p w14:paraId="4C314349" w14:textId="41DBD8D6" w:rsidR="000A5103" w:rsidRPr="000A5103" w:rsidRDefault="000A5103" w:rsidP="000A5103">
      <w:pPr>
        <w:shd w:val="clear" w:color="auto" w:fill="FFFFFF"/>
        <w:spacing w:after="255" w:line="240" w:lineRule="auto"/>
        <w:rPr>
          <w:rFonts w:eastAsia="Times New Roman" w:cstheme="minorHAnsi"/>
          <w:b/>
        </w:rPr>
      </w:pPr>
      <w:r w:rsidRPr="000A5103">
        <w:rPr>
          <w:rFonts w:eastAsia="Times New Roman" w:cstheme="minorHAnsi"/>
          <w:b/>
        </w:rPr>
        <w:t>IMMEDIATE RELEASE</w:t>
      </w:r>
    </w:p>
    <w:p w14:paraId="2F92C850" w14:textId="00A34C65" w:rsidR="000A5103" w:rsidRPr="000A5103" w:rsidRDefault="000A5103" w:rsidP="000A5103">
      <w:pPr>
        <w:shd w:val="clear" w:color="auto" w:fill="FFFFFF"/>
        <w:spacing w:after="0" w:line="240" w:lineRule="auto"/>
        <w:jc w:val="right"/>
        <w:rPr>
          <w:rFonts w:eastAsia="Times New Roman" w:cstheme="minorHAnsi"/>
        </w:rPr>
      </w:pPr>
      <w:r w:rsidRPr="000A5103">
        <w:rPr>
          <w:rFonts w:eastAsia="Times New Roman" w:cstheme="minorHAnsi"/>
        </w:rPr>
        <w:br/>
      </w:r>
      <w:bookmarkStart w:id="0" w:name="_GoBack"/>
      <w:bookmarkEnd w:id="0"/>
      <w:r w:rsidRPr="000A5103">
        <w:rPr>
          <w:rFonts w:eastAsia="Times New Roman" w:cstheme="minorHAnsi"/>
        </w:rPr>
        <w:br/>
      </w:r>
      <w:r w:rsidRPr="000A5103">
        <w:rPr>
          <w:rFonts w:eastAsia="Times New Roman" w:cstheme="minorHAnsi"/>
          <w:b/>
          <w:bCs/>
        </w:rPr>
        <w:t>Contact:</w:t>
      </w:r>
    </w:p>
    <w:p w14:paraId="2D1B6175" w14:textId="77777777" w:rsidR="000A5103" w:rsidRPr="000A5103" w:rsidRDefault="000A5103" w:rsidP="000A5103">
      <w:pPr>
        <w:shd w:val="clear" w:color="auto" w:fill="FFFFFF"/>
        <w:spacing w:after="0" w:line="240" w:lineRule="auto"/>
        <w:jc w:val="right"/>
        <w:rPr>
          <w:rFonts w:eastAsia="Times New Roman" w:cstheme="minorHAnsi"/>
        </w:rPr>
      </w:pPr>
      <w:r w:rsidRPr="000A5103">
        <w:rPr>
          <w:rFonts w:eastAsia="Times New Roman" w:cstheme="minorHAnsi"/>
        </w:rPr>
        <w:t>Kimberly Ellis, SVP Comms. &amp; Marketing</w:t>
      </w:r>
    </w:p>
    <w:p w14:paraId="745C2C36" w14:textId="15CAB9EF" w:rsidR="000A5103" w:rsidRPr="000A5103" w:rsidRDefault="000A5103" w:rsidP="000A5103">
      <w:pPr>
        <w:shd w:val="clear" w:color="auto" w:fill="FFFFFF"/>
        <w:spacing w:after="0" w:line="240" w:lineRule="auto"/>
        <w:jc w:val="right"/>
        <w:rPr>
          <w:rFonts w:eastAsia="Times New Roman" w:cstheme="minorHAnsi"/>
        </w:rPr>
      </w:pPr>
      <w:hyperlink r:id="rId6" w:tgtFrame="_blank" w:history="1">
        <w:r w:rsidRPr="000A5103">
          <w:rPr>
            <w:rFonts w:eastAsia="Times New Roman" w:cstheme="minorHAnsi"/>
            <w:color w:val="555555"/>
            <w:u w:val="single"/>
          </w:rPr>
          <w:t>Kellis@svlg.org</w:t>
        </w:r>
      </w:hyperlink>
      <w:proofErr w:type="gramStart"/>
      <w:r>
        <w:rPr>
          <w:rFonts w:eastAsia="Times New Roman" w:cstheme="minorHAnsi"/>
        </w:rPr>
        <w:t>|</w:t>
      </w:r>
      <w:r w:rsidRPr="000A5103">
        <w:rPr>
          <w:rFonts w:eastAsia="Times New Roman" w:cstheme="minorHAnsi"/>
        </w:rPr>
        <w:t>(</w:t>
      </w:r>
      <w:proofErr w:type="gramEnd"/>
      <w:r w:rsidRPr="000A5103">
        <w:rPr>
          <w:rFonts w:eastAsia="Times New Roman" w:cstheme="minorHAnsi"/>
        </w:rPr>
        <w:t>408) 501-7853</w:t>
      </w:r>
    </w:p>
    <w:p w14:paraId="0F190E6E" w14:textId="77777777" w:rsidR="000A5103" w:rsidRPr="000A5103" w:rsidRDefault="000A5103" w:rsidP="000A5103">
      <w:pPr>
        <w:shd w:val="clear" w:color="auto" w:fill="FFFFFF"/>
        <w:spacing w:after="0" w:line="240" w:lineRule="auto"/>
        <w:jc w:val="right"/>
        <w:rPr>
          <w:rFonts w:eastAsia="Times New Roman" w:cstheme="minorHAnsi"/>
        </w:rPr>
      </w:pPr>
      <w:r w:rsidRPr="000A5103">
        <w:rPr>
          <w:rFonts w:eastAsia="Times New Roman" w:cstheme="minorHAnsi"/>
        </w:rPr>
        <w:t>Pam Kelly, Comms Manager</w:t>
      </w:r>
    </w:p>
    <w:p w14:paraId="4F4B3A59" w14:textId="2339EF6F" w:rsidR="000A5103" w:rsidRPr="000A5103" w:rsidRDefault="000A5103" w:rsidP="000A5103">
      <w:pPr>
        <w:shd w:val="clear" w:color="auto" w:fill="FFFFFF"/>
        <w:spacing w:after="0" w:line="240" w:lineRule="auto"/>
        <w:jc w:val="right"/>
        <w:rPr>
          <w:rFonts w:eastAsia="Times New Roman" w:cstheme="minorHAnsi"/>
        </w:rPr>
      </w:pPr>
      <w:r>
        <w:rPr>
          <w:rFonts w:eastAsia="Times New Roman" w:cstheme="minorHAnsi"/>
        </w:rPr>
        <w:t>Pkelly@svlg.org</w:t>
      </w:r>
      <w:proofErr w:type="gramStart"/>
      <w:r>
        <w:rPr>
          <w:rFonts w:eastAsia="Times New Roman" w:cstheme="minorHAnsi"/>
        </w:rPr>
        <w:t>|</w:t>
      </w:r>
      <w:r w:rsidRPr="000A5103">
        <w:rPr>
          <w:rFonts w:eastAsia="Times New Roman" w:cstheme="minorHAnsi"/>
        </w:rPr>
        <w:t>(</w:t>
      </w:r>
      <w:proofErr w:type="gramEnd"/>
      <w:r w:rsidRPr="000A5103">
        <w:rPr>
          <w:rFonts w:eastAsia="Times New Roman" w:cstheme="minorHAnsi"/>
        </w:rPr>
        <w:t>408) 501-7879</w:t>
      </w:r>
    </w:p>
    <w:p w14:paraId="140A3E81" w14:textId="77777777" w:rsidR="000A5103" w:rsidRPr="000A5103" w:rsidRDefault="000A5103" w:rsidP="000A5103">
      <w:pPr>
        <w:shd w:val="clear" w:color="auto" w:fill="FFFFFF"/>
        <w:spacing w:after="255" w:line="240" w:lineRule="auto"/>
        <w:jc w:val="right"/>
        <w:rPr>
          <w:rFonts w:eastAsia="Times New Roman" w:cstheme="minorHAnsi"/>
        </w:rPr>
      </w:pPr>
      <w:r w:rsidRPr="000A5103">
        <w:rPr>
          <w:rFonts w:eastAsia="Times New Roman" w:cstheme="minorHAnsi"/>
        </w:rPr>
        <w:t> </w:t>
      </w:r>
    </w:p>
    <w:p w14:paraId="680C89FE" w14:textId="50F9F5ED" w:rsidR="000A5103" w:rsidRPr="000A5103" w:rsidRDefault="000A5103" w:rsidP="000A5103">
      <w:pPr>
        <w:shd w:val="clear" w:color="auto" w:fill="FFFFFF"/>
        <w:spacing w:after="0" w:line="240" w:lineRule="auto"/>
        <w:jc w:val="center"/>
        <w:rPr>
          <w:rFonts w:eastAsia="Times New Roman" w:cstheme="minorHAnsi"/>
          <w:b/>
          <w:bCs/>
        </w:rPr>
      </w:pPr>
      <w:r w:rsidRPr="000A5103">
        <w:rPr>
          <w:rFonts w:eastAsia="Times New Roman" w:cstheme="minorHAnsi"/>
          <w:b/>
          <w:bCs/>
        </w:rPr>
        <w:t>So</w:t>
      </w:r>
      <w:r>
        <w:rPr>
          <w:rFonts w:eastAsia="Times New Roman" w:cstheme="minorHAnsi"/>
          <w:b/>
          <w:bCs/>
        </w:rPr>
        <w:t>,</w:t>
      </w:r>
      <w:r w:rsidRPr="000A5103">
        <w:rPr>
          <w:rFonts w:eastAsia="Times New Roman" w:cstheme="minorHAnsi"/>
          <w:b/>
          <w:bCs/>
        </w:rPr>
        <w:t xml:space="preserve"> What Will It Take to Find Solutions to the Bay Area Housing Crisis?</w:t>
      </w:r>
    </w:p>
    <w:p w14:paraId="36BB8C86" w14:textId="22918161" w:rsidR="000A5103" w:rsidRDefault="000A5103" w:rsidP="000A5103">
      <w:pPr>
        <w:shd w:val="clear" w:color="auto" w:fill="FFFFFF"/>
        <w:spacing w:after="0" w:line="240" w:lineRule="auto"/>
        <w:jc w:val="center"/>
        <w:rPr>
          <w:rFonts w:eastAsia="Times New Roman" w:cstheme="minorHAnsi"/>
          <w:b/>
          <w:i/>
          <w:iCs/>
        </w:rPr>
      </w:pPr>
      <w:proofErr w:type="spellStart"/>
      <w:r w:rsidRPr="000A5103">
        <w:rPr>
          <w:rFonts w:eastAsia="Times New Roman" w:cstheme="minorHAnsi"/>
          <w:b/>
        </w:rPr>
        <w:t>Electeds</w:t>
      </w:r>
      <w:proofErr w:type="spellEnd"/>
      <w:r w:rsidRPr="000A5103">
        <w:rPr>
          <w:rFonts w:eastAsia="Times New Roman" w:cstheme="minorHAnsi"/>
          <w:b/>
        </w:rPr>
        <w:t>, Business Leaders &amp; Experts Provide Collective Action at Housing Solutions Forum</w:t>
      </w:r>
      <w:r w:rsidRPr="000A5103">
        <w:rPr>
          <w:rFonts w:eastAsia="Times New Roman" w:cstheme="minorHAnsi"/>
          <w:b/>
          <w:i/>
          <w:iCs/>
        </w:rPr>
        <w:t> </w:t>
      </w:r>
    </w:p>
    <w:p w14:paraId="431D2AA6" w14:textId="77777777" w:rsidR="000A5103" w:rsidRPr="000A5103" w:rsidRDefault="000A5103" w:rsidP="000A5103">
      <w:pPr>
        <w:shd w:val="clear" w:color="auto" w:fill="FFFFFF"/>
        <w:spacing w:after="0" w:line="240" w:lineRule="auto"/>
        <w:jc w:val="center"/>
        <w:rPr>
          <w:rFonts w:eastAsia="Times New Roman" w:cstheme="minorHAnsi"/>
          <w:b/>
        </w:rPr>
      </w:pPr>
    </w:p>
    <w:p w14:paraId="540ACF8A"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b/>
          <w:bCs/>
        </w:rPr>
        <w:t>SAN JOSE, CA</w:t>
      </w:r>
      <w:r w:rsidRPr="000A5103">
        <w:rPr>
          <w:rFonts w:eastAsia="Times New Roman" w:cstheme="minorHAnsi"/>
        </w:rPr>
        <w:t xml:space="preserve"> – The time to act collaboratively is now as the housing imbalance becomes an ever-increasing barrier to employee retention, middle and low-income housing affordability and community quality of life.  That is why the Silicon Valley Leadership Group is presenting the Housing Solutions Forum at LinkedIn this morning for civil and fruitful discourse.  Confirmed are more than 180 attendees and 18 influential speakers who have viable expertise, tangible solutions, and a willingness to act collaboratively to move the ball forward in Silicon Valley and the Bay Area. Featured panelists include Senator Scott Weiner, Chair of the Senate Committee on Housing; </w:t>
      </w:r>
      <w:proofErr w:type="spellStart"/>
      <w:r w:rsidRPr="000A5103">
        <w:rPr>
          <w:rFonts w:eastAsia="Times New Roman" w:cstheme="minorHAnsi"/>
        </w:rPr>
        <w:t>Assemblymember</w:t>
      </w:r>
      <w:proofErr w:type="spellEnd"/>
      <w:r w:rsidRPr="000A5103">
        <w:rPr>
          <w:rFonts w:eastAsia="Times New Roman" w:cstheme="minorHAnsi"/>
        </w:rPr>
        <w:t xml:space="preserve"> David Chiu, Chair of the Assembly Committee on Housing and Community Development; Executive Director of the Metropolitan Transportation Commission Steve </w:t>
      </w:r>
      <w:proofErr w:type="spellStart"/>
      <w:r w:rsidRPr="000A5103">
        <w:rPr>
          <w:rFonts w:eastAsia="Times New Roman" w:cstheme="minorHAnsi"/>
        </w:rPr>
        <w:t>Heminger</w:t>
      </w:r>
      <w:proofErr w:type="spellEnd"/>
      <w:r w:rsidRPr="000A5103">
        <w:rPr>
          <w:rFonts w:eastAsia="Times New Roman" w:cstheme="minorHAnsi"/>
        </w:rPr>
        <w:t xml:space="preserve"> and Executive Director; and Co-chair of CASA </w:t>
      </w:r>
      <w:proofErr w:type="spellStart"/>
      <w:r w:rsidRPr="000A5103">
        <w:rPr>
          <w:rFonts w:eastAsia="Times New Roman" w:cstheme="minorHAnsi"/>
        </w:rPr>
        <w:t>Lesyle</w:t>
      </w:r>
      <w:proofErr w:type="spellEnd"/>
      <w:r w:rsidRPr="000A5103">
        <w:rPr>
          <w:rFonts w:eastAsia="Times New Roman" w:cstheme="minorHAnsi"/>
        </w:rPr>
        <w:t xml:space="preserve"> Corsiglia.</w:t>
      </w:r>
    </w:p>
    <w:p w14:paraId="3DC8B953"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b/>
          <w:bCs/>
        </w:rPr>
        <w:t>Challenge:</w:t>
      </w:r>
    </w:p>
    <w:p w14:paraId="587A76F9" w14:textId="77777777" w:rsidR="000A5103" w:rsidRPr="000A5103" w:rsidRDefault="000A5103" w:rsidP="000A5103">
      <w:pPr>
        <w:numPr>
          <w:ilvl w:val="0"/>
          <w:numId w:val="1"/>
        </w:numPr>
        <w:shd w:val="clear" w:color="auto" w:fill="FFFFFF"/>
        <w:tabs>
          <w:tab w:val="clear" w:pos="720"/>
          <w:tab w:val="num" w:pos="1080"/>
        </w:tabs>
        <w:spacing w:after="0" w:line="240" w:lineRule="auto"/>
        <w:ind w:left="360"/>
        <w:rPr>
          <w:rFonts w:eastAsia="Times New Roman" w:cstheme="minorHAnsi"/>
          <w:color w:val="333333"/>
        </w:rPr>
      </w:pPr>
      <w:r w:rsidRPr="000A5103">
        <w:rPr>
          <w:rFonts w:eastAsia="Times New Roman" w:cstheme="minorHAnsi"/>
          <w:color w:val="333333"/>
        </w:rPr>
        <w:t>Since 2010 the Bay Area has added 722,000 jobs but constructed only 106,000 housing units</w:t>
      </w:r>
    </w:p>
    <w:p w14:paraId="6D3315C8" w14:textId="77777777" w:rsidR="000A5103" w:rsidRPr="000A5103" w:rsidRDefault="000A5103" w:rsidP="000A5103">
      <w:pPr>
        <w:numPr>
          <w:ilvl w:val="0"/>
          <w:numId w:val="1"/>
        </w:numPr>
        <w:shd w:val="clear" w:color="auto" w:fill="FFFFFF"/>
        <w:tabs>
          <w:tab w:val="clear" w:pos="720"/>
          <w:tab w:val="num" w:pos="1080"/>
        </w:tabs>
        <w:spacing w:after="0" w:line="240" w:lineRule="auto"/>
        <w:ind w:left="360"/>
        <w:rPr>
          <w:rFonts w:eastAsia="Times New Roman" w:cstheme="minorHAnsi"/>
          <w:color w:val="333333"/>
        </w:rPr>
      </w:pPr>
      <w:r w:rsidRPr="000A5103">
        <w:rPr>
          <w:rFonts w:eastAsia="Times New Roman" w:cstheme="minorHAnsi"/>
          <w:color w:val="333333"/>
        </w:rPr>
        <w:t>Currently nearly 190,000 workers commute from outside the nine-county Bay Area to the business parks of Silicon Valley and the Tri-Valley</w:t>
      </w:r>
    </w:p>
    <w:p w14:paraId="5BD78600" w14:textId="77777777" w:rsidR="000A5103" w:rsidRPr="000A5103" w:rsidRDefault="000A5103" w:rsidP="000A5103">
      <w:pPr>
        <w:shd w:val="clear" w:color="auto" w:fill="FFFFFF"/>
        <w:spacing w:after="255" w:line="240" w:lineRule="auto"/>
        <w:ind w:left="360"/>
        <w:rPr>
          <w:rFonts w:eastAsia="Times New Roman" w:cstheme="minorHAnsi"/>
        </w:rPr>
      </w:pPr>
      <w:r w:rsidRPr="000A5103">
        <w:rPr>
          <w:rFonts w:eastAsia="Times New Roman" w:cstheme="minorHAnsi"/>
          <w:b/>
          <w:bCs/>
        </w:rPr>
        <w:br/>
        <w:t>Forum Conversation:</w:t>
      </w:r>
    </w:p>
    <w:p w14:paraId="763CA103" w14:textId="77777777" w:rsidR="000A5103" w:rsidRPr="000A5103" w:rsidRDefault="000A5103" w:rsidP="000A5103">
      <w:pPr>
        <w:numPr>
          <w:ilvl w:val="0"/>
          <w:numId w:val="2"/>
        </w:numPr>
        <w:shd w:val="clear" w:color="auto" w:fill="FFFFFF"/>
        <w:tabs>
          <w:tab w:val="clear" w:pos="720"/>
          <w:tab w:val="num" w:pos="1080"/>
        </w:tabs>
        <w:spacing w:after="0" w:line="240" w:lineRule="auto"/>
        <w:ind w:left="360"/>
        <w:rPr>
          <w:rFonts w:eastAsia="Times New Roman" w:cstheme="minorHAnsi"/>
          <w:color w:val="333333"/>
        </w:rPr>
      </w:pPr>
      <w:r w:rsidRPr="000A5103">
        <w:rPr>
          <w:rFonts w:eastAsia="Times New Roman" w:cstheme="minorHAnsi"/>
          <w:color w:val="333333"/>
        </w:rPr>
        <w:t xml:space="preserve">Understand the opportunities and challenges related to maximizing housing around transit, collaborate on legislative solutions, hear the latest progress on the </w:t>
      </w:r>
      <w:proofErr w:type="spellStart"/>
      <w:r w:rsidRPr="000A5103">
        <w:rPr>
          <w:rFonts w:eastAsia="Times New Roman" w:cstheme="minorHAnsi"/>
          <w:color w:val="333333"/>
        </w:rPr>
        <w:t>MTC</w:t>
      </w:r>
      <w:proofErr w:type="spellEnd"/>
      <w:r w:rsidRPr="000A5103">
        <w:rPr>
          <w:rFonts w:eastAsia="Times New Roman" w:cstheme="minorHAnsi"/>
          <w:color w:val="333333"/>
        </w:rPr>
        <w:t>-led CASA initiative and the ten recommendations of the CASA Compact</w:t>
      </w:r>
    </w:p>
    <w:p w14:paraId="0EF9E954"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rPr>
        <w:br/>
        <w:t>Media interested in attending should contact the Leadership Group Communications team at the numbers above. A detailed agenda can be found below.</w:t>
      </w:r>
    </w:p>
    <w:p w14:paraId="2478EB19"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b/>
          <w:bCs/>
        </w:rPr>
        <w:t> </w:t>
      </w:r>
    </w:p>
    <w:p w14:paraId="4DDFDEAB"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lastRenderedPageBreak/>
        <w:t>Location: </w:t>
      </w:r>
      <w:r w:rsidRPr="000A5103">
        <w:rPr>
          <w:rFonts w:eastAsia="Times New Roman" w:cstheme="minorHAnsi"/>
        </w:rPr>
        <w:t>LinkedIn, Bldg. 4</w:t>
      </w:r>
      <w:r w:rsidRPr="000A5103">
        <w:rPr>
          <w:rFonts w:eastAsia="Times New Roman" w:cstheme="minorHAnsi"/>
          <w:b/>
          <w:bCs/>
        </w:rPr>
        <w:t>, </w:t>
      </w:r>
      <w:r w:rsidRPr="000A5103">
        <w:rPr>
          <w:rFonts w:eastAsia="Times New Roman" w:cstheme="minorHAnsi"/>
        </w:rPr>
        <w:t>700 E. Middlefield Road</w:t>
      </w:r>
      <w:r w:rsidRPr="000A5103">
        <w:rPr>
          <w:rFonts w:eastAsia="Times New Roman" w:cstheme="minorHAnsi"/>
          <w:b/>
          <w:bCs/>
        </w:rPr>
        <w:t>, </w:t>
      </w:r>
      <w:r w:rsidRPr="000A5103">
        <w:rPr>
          <w:rFonts w:eastAsia="Times New Roman" w:cstheme="minorHAnsi"/>
        </w:rPr>
        <w:t>Mountain View, CA</w:t>
      </w:r>
    </w:p>
    <w:p w14:paraId="206E35F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Time:</w:t>
      </w:r>
      <w:r w:rsidRPr="000A5103">
        <w:rPr>
          <w:rFonts w:eastAsia="Times New Roman" w:cstheme="minorHAnsi"/>
        </w:rPr>
        <w:t> 8:45 am -11:45 am</w:t>
      </w:r>
    </w:p>
    <w:p w14:paraId="654BDEE0" w14:textId="05C00E7A"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Parking: </w:t>
      </w:r>
      <w:r w:rsidRPr="000A5103">
        <w:rPr>
          <w:rFonts w:eastAsia="Times New Roman" w:cstheme="minorHAnsi"/>
        </w:rPr>
        <w:t>No special instructions. Parking available in parking lot outside of Bldg. 4</w:t>
      </w:r>
    </w:p>
    <w:p w14:paraId="2AB22705"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rPr>
        <w:t> </w:t>
      </w:r>
    </w:p>
    <w:p w14:paraId="0F8FB706" w14:textId="77777777" w:rsidR="000A5103" w:rsidRPr="000A5103" w:rsidRDefault="000A5103" w:rsidP="000A5103">
      <w:pPr>
        <w:shd w:val="clear" w:color="auto" w:fill="FFFFFF"/>
        <w:spacing w:after="0" w:line="240" w:lineRule="auto"/>
        <w:jc w:val="center"/>
        <w:rPr>
          <w:rFonts w:eastAsia="Times New Roman" w:cstheme="minorHAnsi"/>
        </w:rPr>
      </w:pPr>
      <w:r w:rsidRPr="000A5103">
        <w:rPr>
          <w:rFonts w:eastAsia="Times New Roman" w:cstheme="minorHAnsi"/>
          <w:b/>
          <w:bCs/>
        </w:rPr>
        <w:t>2019 Housing Solutions Forum Agenda</w:t>
      </w:r>
    </w:p>
    <w:p w14:paraId="176D0A3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w:t>
      </w:r>
    </w:p>
    <w:p w14:paraId="4D2EB4A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9:30 am – Welcome and Opening</w:t>
      </w:r>
    </w:p>
    <w:p w14:paraId="13D64DFB"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w:t>
      </w:r>
    </w:p>
    <w:p w14:paraId="1F7A56B3"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9:40 am – Opportunities for Transit-Oriented Development</w:t>
      </w:r>
    </w:p>
    <w:p w14:paraId="335CD391"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Introduction: </w:t>
      </w:r>
      <w:r w:rsidRPr="000A5103">
        <w:rPr>
          <w:rFonts w:eastAsia="Times New Roman" w:cstheme="minorHAnsi"/>
        </w:rPr>
        <w:t>Ariane Hogan, Genentech</w:t>
      </w:r>
    </w:p>
    <w:p w14:paraId="0B2D208B"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Corrine Winter, ACE</w:t>
      </w:r>
    </w:p>
    <w:p w14:paraId="5D46372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Val Menotti, Chief Planning and Development Officer, BART</w:t>
      </w:r>
    </w:p>
    <w:p w14:paraId="69BFD2E0"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Michelle Bouchard, Chief Operating Officer, Caltrain</w:t>
      </w:r>
    </w:p>
    <w:p w14:paraId="7F09BC2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 xml:space="preserve">Ed </w:t>
      </w:r>
      <w:proofErr w:type="spellStart"/>
      <w:r w:rsidRPr="000A5103">
        <w:rPr>
          <w:rFonts w:eastAsia="Times New Roman" w:cstheme="minorHAnsi"/>
        </w:rPr>
        <w:t>Reiskin</w:t>
      </w:r>
      <w:proofErr w:type="spellEnd"/>
      <w:r w:rsidRPr="000A5103">
        <w:rPr>
          <w:rFonts w:eastAsia="Times New Roman" w:cstheme="minorHAnsi"/>
        </w:rPr>
        <w:t>, Director of Transportation, SF Muni</w:t>
      </w:r>
    </w:p>
    <w:p w14:paraId="338524A0" w14:textId="77777777" w:rsidR="000A5103" w:rsidRPr="000A5103" w:rsidRDefault="000A5103" w:rsidP="000A5103">
      <w:pPr>
        <w:shd w:val="clear" w:color="auto" w:fill="FFFFFF"/>
        <w:spacing w:after="0" w:line="240" w:lineRule="auto"/>
        <w:rPr>
          <w:rFonts w:eastAsia="Times New Roman" w:cstheme="minorHAnsi"/>
        </w:rPr>
      </w:pPr>
      <w:proofErr w:type="spellStart"/>
      <w:r w:rsidRPr="000A5103">
        <w:rPr>
          <w:rFonts w:eastAsia="Times New Roman" w:cstheme="minorHAnsi"/>
        </w:rPr>
        <w:t>Farrhad</w:t>
      </w:r>
      <w:proofErr w:type="spellEnd"/>
      <w:r w:rsidRPr="000A5103">
        <w:rPr>
          <w:rFonts w:eastAsia="Times New Roman" w:cstheme="minorHAnsi"/>
        </w:rPr>
        <w:t xml:space="preserve"> </w:t>
      </w:r>
      <w:proofErr w:type="spellStart"/>
      <w:r w:rsidRPr="000A5103">
        <w:rPr>
          <w:rFonts w:eastAsia="Times New Roman" w:cstheme="minorHAnsi"/>
        </w:rPr>
        <w:t>Mansourian</w:t>
      </w:r>
      <w:proofErr w:type="spellEnd"/>
      <w:r w:rsidRPr="000A5103">
        <w:rPr>
          <w:rFonts w:eastAsia="Times New Roman" w:cstheme="minorHAnsi"/>
        </w:rPr>
        <w:t>, General Manager, SMART</w:t>
      </w:r>
    </w:p>
    <w:p w14:paraId="15DAE7F8"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 xml:space="preserve">Nuria Fernandez, General Manager, </w:t>
      </w:r>
      <w:proofErr w:type="spellStart"/>
      <w:r w:rsidRPr="000A5103">
        <w:rPr>
          <w:rFonts w:eastAsia="Times New Roman" w:cstheme="minorHAnsi"/>
        </w:rPr>
        <w:t>VTA</w:t>
      </w:r>
      <w:proofErr w:type="spellEnd"/>
    </w:p>
    <w:p w14:paraId="0A01C068"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Moderated by: </w:t>
      </w:r>
      <w:r w:rsidRPr="000A5103">
        <w:rPr>
          <w:rFonts w:eastAsia="Times New Roman" w:cstheme="minorHAnsi"/>
        </w:rPr>
        <w:t>John Diaz, San Francisco Chronicle</w:t>
      </w:r>
    </w:p>
    <w:p w14:paraId="003F08D0"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w:t>
      </w:r>
    </w:p>
    <w:p w14:paraId="0D41BB6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10:25 am: Panel: Legislative and Local Solutions</w:t>
      </w:r>
    </w:p>
    <w:p w14:paraId="2DC0105A"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Introduction:</w:t>
      </w:r>
      <w:r w:rsidRPr="000A5103">
        <w:rPr>
          <w:rFonts w:eastAsia="Times New Roman" w:cstheme="minorHAnsi"/>
        </w:rPr>
        <w:t> Michael Matthews, Facebook</w:t>
      </w:r>
    </w:p>
    <w:p w14:paraId="3C40270D"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Senator Scott Weiner, Chair of Senate Committee on Housing</w:t>
      </w:r>
    </w:p>
    <w:p w14:paraId="0426EA91" w14:textId="77777777" w:rsidR="000A5103" w:rsidRPr="000A5103" w:rsidRDefault="000A5103" w:rsidP="000A5103">
      <w:pPr>
        <w:shd w:val="clear" w:color="auto" w:fill="FFFFFF"/>
        <w:spacing w:after="0" w:line="240" w:lineRule="auto"/>
        <w:rPr>
          <w:rFonts w:eastAsia="Times New Roman" w:cstheme="minorHAnsi"/>
        </w:rPr>
      </w:pPr>
      <w:proofErr w:type="spellStart"/>
      <w:r w:rsidRPr="000A5103">
        <w:rPr>
          <w:rFonts w:eastAsia="Times New Roman" w:cstheme="minorHAnsi"/>
        </w:rPr>
        <w:t>Assemblymember</w:t>
      </w:r>
      <w:proofErr w:type="spellEnd"/>
      <w:r w:rsidRPr="000A5103">
        <w:rPr>
          <w:rFonts w:eastAsia="Times New Roman" w:cstheme="minorHAnsi"/>
        </w:rPr>
        <w:t xml:space="preserve"> David Chiu, Chair of Assembly Committee on Housing and Community Development</w:t>
      </w:r>
    </w:p>
    <w:p w14:paraId="64016762" w14:textId="77777777" w:rsidR="000A5103" w:rsidRPr="000A5103" w:rsidRDefault="000A5103" w:rsidP="000A5103">
      <w:pPr>
        <w:shd w:val="clear" w:color="auto" w:fill="FFFFFF"/>
        <w:spacing w:after="0" w:line="240" w:lineRule="auto"/>
        <w:rPr>
          <w:rFonts w:eastAsia="Times New Roman" w:cstheme="minorHAnsi"/>
        </w:rPr>
      </w:pPr>
      <w:proofErr w:type="spellStart"/>
      <w:r w:rsidRPr="000A5103">
        <w:rPr>
          <w:rFonts w:eastAsia="Times New Roman" w:cstheme="minorHAnsi"/>
        </w:rPr>
        <w:t>Menka</w:t>
      </w:r>
      <w:proofErr w:type="spellEnd"/>
      <w:r w:rsidRPr="000A5103">
        <w:rPr>
          <w:rFonts w:eastAsia="Times New Roman" w:cstheme="minorHAnsi"/>
        </w:rPr>
        <w:t xml:space="preserve"> </w:t>
      </w:r>
      <w:proofErr w:type="spellStart"/>
      <w:r w:rsidRPr="000A5103">
        <w:rPr>
          <w:rFonts w:eastAsia="Times New Roman" w:cstheme="minorHAnsi"/>
        </w:rPr>
        <w:t>Sethi</w:t>
      </w:r>
      <w:proofErr w:type="spellEnd"/>
      <w:r w:rsidRPr="000A5103">
        <w:rPr>
          <w:rFonts w:eastAsia="Times New Roman" w:cstheme="minorHAnsi"/>
        </w:rPr>
        <w:t>, Global Mobility Manager, Facebook</w:t>
      </w:r>
    </w:p>
    <w:p w14:paraId="24E808F9"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Candice Gonzalez, Chief Housing Officer, Sand Hill Properties</w:t>
      </w:r>
    </w:p>
    <w:p w14:paraId="74AD0149"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Moderated by: </w:t>
      </w:r>
      <w:r w:rsidRPr="000A5103">
        <w:rPr>
          <w:rFonts w:eastAsia="Times New Roman" w:cstheme="minorHAnsi"/>
        </w:rPr>
        <w:t>Josh Moss, Silicon Valley Business Journal</w:t>
      </w:r>
    </w:p>
    <w:p w14:paraId="2C173CA4"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w:t>
      </w:r>
    </w:p>
    <w:p w14:paraId="127E2171"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11:10 am: Casa Compact</w:t>
      </w:r>
    </w:p>
    <w:p w14:paraId="0BD5B8EE"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Introduction: </w:t>
      </w:r>
      <w:r w:rsidRPr="000A5103">
        <w:rPr>
          <w:rFonts w:eastAsia="Times New Roman" w:cstheme="minorHAnsi"/>
        </w:rPr>
        <w:t>Nicole Taylor, Silicon Valley Community Foundation</w:t>
      </w:r>
    </w:p>
    <w:p w14:paraId="212443E0" w14:textId="77777777" w:rsidR="000A5103" w:rsidRPr="000A5103" w:rsidRDefault="000A5103" w:rsidP="000A5103">
      <w:pPr>
        <w:shd w:val="clear" w:color="auto" w:fill="FFFFFF"/>
        <w:spacing w:after="0" w:line="240" w:lineRule="auto"/>
        <w:rPr>
          <w:rFonts w:eastAsia="Times New Roman" w:cstheme="minorHAnsi"/>
        </w:rPr>
      </w:pPr>
      <w:proofErr w:type="spellStart"/>
      <w:r w:rsidRPr="000A5103">
        <w:rPr>
          <w:rFonts w:eastAsia="Times New Roman" w:cstheme="minorHAnsi"/>
        </w:rPr>
        <w:t>Lesyle</w:t>
      </w:r>
      <w:proofErr w:type="spellEnd"/>
      <w:r w:rsidRPr="000A5103">
        <w:rPr>
          <w:rFonts w:eastAsia="Times New Roman" w:cstheme="minorHAnsi"/>
        </w:rPr>
        <w:t xml:space="preserve"> Corsiglia, Executive Director, </w:t>
      </w:r>
      <w:proofErr w:type="spellStart"/>
      <w:r w:rsidRPr="000A5103">
        <w:rPr>
          <w:rFonts w:eastAsia="Times New Roman" w:cstheme="minorHAnsi"/>
        </w:rPr>
        <w:t>SV@Home</w:t>
      </w:r>
      <w:proofErr w:type="spellEnd"/>
      <w:r w:rsidRPr="000A5103">
        <w:rPr>
          <w:rFonts w:eastAsia="Times New Roman" w:cstheme="minorHAnsi"/>
        </w:rPr>
        <w:t xml:space="preserve"> &amp; CASA Co-Chair</w:t>
      </w:r>
    </w:p>
    <w:p w14:paraId="074CB1CF"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 xml:space="preserve">Steve </w:t>
      </w:r>
      <w:proofErr w:type="spellStart"/>
      <w:r w:rsidRPr="000A5103">
        <w:rPr>
          <w:rFonts w:eastAsia="Times New Roman" w:cstheme="minorHAnsi"/>
        </w:rPr>
        <w:t>Heminger</w:t>
      </w:r>
      <w:proofErr w:type="spellEnd"/>
      <w:r w:rsidRPr="000A5103">
        <w:rPr>
          <w:rFonts w:eastAsia="Times New Roman" w:cstheme="minorHAnsi"/>
        </w:rPr>
        <w:t xml:space="preserve">, Executive Director, </w:t>
      </w:r>
      <w:proofErr w:type="spellStart"/>
      <w:r w:rsidRPr="000A5103">
        <w:rPr>
          <w:rFonts w:eastAsia="Times New Roman" w:cstheme="minorHAnsi"/>
        </w:rPr>
        <w:t>MTC</w:t>
      </w:r>
      <w:proofErr w:type="spellEnd"/>
    </w:p>
    <w:p w14:paraId="244E05FA" w14:textId="33F81F49"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xml:space="preserve">Moderated </w:t>
      </w:r>
      <w:proofErr w:type="gramStart"/>
      <w:r w:rsidRPr="000A5103">
        <w:rPr>
          <w:rFonts w:eastAsia="Times New Roman" w:cstheme="minorHAnsi"/>
          <w:b/>
          <w:bCs/>
        </w:rPr>
        <w:t>by:</w:t>
      </w:r>
      <w:proofErr w:type="gramEnd"/>
      <w:r w:rsidRPr="000A5103">
        <w:rPr>
          <w:rFonts w:eastAsia="Times New Roman" w:cstheme="minorHAnsi"/>
          <w:b/>
          <w:bCs/>
        </w:rPr>
        <w:t> Ed Clendaniel, Mercury News</w:t>
      </w:r>
    </w:p>
    <w:p w14:paraId="60480F00"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 </w:t>
      </w:r>
    </w:p>
    <w:p w14:paraId="47746245" w14:textId="77777777"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b/>
          <w:bCs/>
        </w:rPr>
        <w:t>11:10 am: Collective Action in 2019</w:t>
      </w:r>
    </w:p>
    <w:p w14:paraId="06F2E96A" w14:textId="1574965E" w:rsidR="000A5103" w:rsidRPr="000A5103" w:rsidRDefault="000A5103" w:rsidP="000A5103">
      <w:pPr>
        <w:shd w:val="clear" w:color="auto" w:fill="FFFFFF"/>
        <w:spacing w:after="0" w:line="240" w:lineRule="auto"/>
        <w:rPr>
          <w:rFonts w:eastAsia="Times New Roman" w:cstheme="minorHAnsi"/>
        </w:rPr>
      </w:pPr>
      <w:r w:rsidRPr="000A5103">
        <w:rPr>
          <w:rFonts w:eastAsia="Times New Roman" w:cstheme="minorHAnsi"/>
        </w:rPr>
        <w:t>Participants vote on their top three housing solutions to move forward in 2019.</w:t>
      </w:r>
    </w:p>
    <w:p w14:paraId="2FF14DCB" w14:textId="77777777" w:rsidR="000A5103" w:rsidRPr="000A5103" w:rsidRDefault="000A5103" w:rsidP="000A5103">
      <w:pPr>
        <w:shd w:val="clear" w:color="auto" w:fill="FFFFFF"/>
        <w:spacing w:after="255" w:line="240" w:lineRule="auto"/>
        <w:jc w:val="center"/>
        <w:rPr>
          <w:rFonts w:eastAsia="Times New Roman" w:cstheme="minorHAnsi"/>
        </w:rPr>
      </w:pPr>
      <w:r w:rsidRPr="000A5103">
        <w:rPr>
          <w:rFonts w:eastAsia="Times New Roman" w:cstheme="minorHAnsi"/>
          <w:b/>
          <w:bCs/>
        </w:rPr>
        <w:t>###</w:t>
      </w:r>
    </w:p>
    <w:p w14:paraId="574226C2"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b/>
          <w:bCs/>
        </w:rPr>
        <w:t>About Silicon Valley Leadership Group</w:t>
      </w:r>
    </w:p>
    <w:p w14:paraId="1FD5BB4B" w14:textId="77777777" w:rsidR="000A5103" w:rsidRPr="000A5103" w:rsidRDefault="000A5103" w:rsidP="000A5103">
      <w:pPr>
        <w:shd w:val="clear" w:color="auto" w:fill="FFFFFF"/>
        <w:spacing w:after="255" w:line="240" w:lineRule="auto"/>
        <w:rPr>
          <w:rFonts w:eastAsia="Times New Roman" w:cstheme="minorHAnsi"/>
        </w:rPr>
      </w:pPr>
      <w:r w:rsidRPr="000A5103">
        <w:rPr>
          <w:rFonts w:eastAsia="Times New Roman" w:cstheme="minorHAnsi"/>
        </w:rPr>
        <w:t>The Silicon Valley Leadership Group, founded in 1978 by David Packard of Hewlett-Packard, represents nearly 360 of Silicon Valley’s most respected employers on issues, programs and campaigns that affect the economic health and quality of life in Silicon Valley including energy, transportation, education, housing, health care, tax policies, economic vitality and the environment. The Leadership Group members collectively provide nearly one of every three private sector jobs in Silicon Valley and generate more than $3 trillion in annual revenue.</w:t>
      </w:r>
    </w:p>
    <w:p w14:paraId="7EEE3796"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81C"/>
    <w:multiLevelType w:val="multilevel"/>
    <w:tmpl w:val="76D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2103D"/>
    <w:multiLevelType w:val="multilevel"/>
    <w:tmpl w:val="514A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03"/>
    <w:rsid w:val="000A5103"/>
    <w:rsid w:val="005F35FE"/>
    <w:rsid w:val="009379CE"/>
    <w:rsid w:val="00BA769F"/>
    <w:rsid w:val="00C37504"/>
    <w:rsid w:val="00C67C18"/>
    <w:rsid w:val="00CF34B6"/>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6822"/>
  <w15:chartTrackingRefBased/>
  <w15:docId w15:val="{D8D80E9C-9721-4F6C-9886-43363CDE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s@svlg.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2019-04-13T19:46:00Z</dcterms:created>
  <dcterms:modified xsi:type="dcterms:W3CDTF">2019-04-13T19:52:00Z</dcterms:modified>
</cp:coreProperties>
</file>